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2624"/>
        <w:gridCol w:w="4528"/>
        <w:gridCol w:w="5049"/>
      </w:tblGrid>
      <w:tr w:rsidR="004F5DDA" w:rsidRPr="00144D1B" w14:paraId="0EE14ACA" w14:textId="77777777" w:rsidTr="00E47007">
        <w:trPr>
          <w:trHeight w:val="685"/>
        </w:trPr>
        <w:tc>
          <w:tcPr>
            <w:tcW w:w="929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85623" w:themeFill="accent6" w:themeFillShade="80"/>
            <w:textDirection w:val="btLr"/>
            <w:vAlign w:val="center"/>
          </w:tcPr>
          <w:p w14:paraId="2F61BB79" w14:textId="583B2A4C" w:rsidR="004F5DDA" w:rsidRDefault="004F5DDA" w:rsidP="00D23BDD">
            <w:pPr>
              <w:ind w:left="361" w:right="113" w:firstLine="450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proofErr w:type="gramStart"/>
            <w:r w:rsidRPr="004F5DDA">
              <w:rPr>
                <w:rFonts w:cstheme="minorHAnsi"/>
                <w:b/>
                <w:color w:val="FFFFFF" w:themeColor="background1"/>
                <w:sz w:val="48"/>
                <w:szCs w:val="48"/>
              </w:rPr>
              <w:t xml:space="preserve">→ </w:t>
            </w:r>
            <w:r w:rsidRPr="004F5DDA">
              <w:rPr>
                <w:b/>
                <w:color w:val="FFFFFF" w:themeColor="background1"/>
                <w:sz w:val="48"/>
                <w:szCs w:val="48"/>
              </w:rPr>
              <w:t xml:space="preserve"> Healthy</w:t>
            </w:r>
            <w:proofErr w:type="gramEnd"/>
            <w:r w:rsidRPr="004F5DDA">
              <w:rPr>
                <w:b/>
                <w:color w:val="FFFFFF" w:themeColor="background1"/>
                <w:sz w:val="48"/>
                <w:szCs w:val="48"/>
              </w:rPr>
              <w:t xml:space="preserve"> Society  </w:t>
            </w:r>
            <w:r w:rsidRPr="004F5DDA">
              <w:rPr>
                <w:rFonts w:cstheme="minorHAnsi"/>
                <w:b/>
                <w:color w:val="FFFFFF" w:themeColor="background1"/>
                <w:sz w:val="48"/>
                <w:szCs w:val="48"/>
              </w:rPr>
              <w:t>→</w:t>
            </w:r>
          </w:p>
        </w:tc>
        <w:tc>
          <w:tcPr>
            <w:tcW w:w="12201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45911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B86AAE" w14:textId="63A65868" w:rsidR="004F5DDA" w:rsidRPr="004F5DDA" w:rsidRDefault="004F5DDA" w:rsidP="002C7E48">
            <w:pPr>
              <w:ind w:left="361" w:firstLine="450"/>
              <w:rPr>
                <w:rFonts w:ascii="Calibri" w:hAnsi="Calibri" w:cs="Calibri"/>
                <w:b/>
                <w:bCs w:val="0"/>
                <w:color w:val="FFFFFF" w:themeColor="light1"/>
                <w:kern w:val="24"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bCs w:val="0"/>
                <w:color w:val="FFFFFF" w:themeColor="light1"/>
                <w:kern w:val="24"/>
                <w:sz w:val="44"/>
                <w:szCs w:val="44"/>
              </w:rPr>
              <w:t xml:space="preserve">                         </w:t>
            </w:r>
            <w:proofErr w:type="gramStart"/>
            <w:r w:rsidRPr="004F5DDA">
              <w:rPr>
                <w:rFonts w:ascii="Calibri" w:hAnsi="Calibri" w:cs="Calibri"/>
                <w:b/>
                <w:bCs w:val="0"/>
                <w:color w:val="FFFFFF" w:themeColor="light1"/>
                <w:kern w:val="24"/>
                <w:sz w:val="48"/>
                <w:szCs w:val="48"/>
              </w:rPr>
              <w:t>←  Long</w:t>
            </w:r>
            <w:proofErr w:type="gramEnd"/>
            <w:r w:rsidRPr="004F5DDA">
              <w:rPr>
                <w:rFonts w:ascii="Calibri" w:hAnsi="Calibri" w:cs="Calibri"/>
                <w:b/>
                <w:bCs w:val="0"/>
                <w:color w:val="FFFFFF" w:themeColor="light1"/>
                <w:kern w:val="24"/>
                <w:sz w:val="48"/>
                <w:szCs w:val="48"/>
              </w:rPr>
              <w:t xml:space="preserve"> Term Recession ←</w:t>
            </w:r>
          </w:p>
        </w:tc>
      </w:tr>
      <w:tr w:rsidR="004F5DDA" w:rsidRPr="00144D1B" w14:paraId="7BBA23A7" w14:textId="77777777" w:rsidTr="00E47007">
        <w:trPr>
          <w:trHeight w:val="685"/>
        </w:trPr>
        <w:tc>
          <w:tcPr>
            <w:tcW w:w="92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385623" w:themeFill="accent6" w:themeFillShade="80"/>
            <w:textDirection w:val="btLr"/>
          </w:tcPr>
          <w:p w14:paraId="3AF45CDD" w14:textId="0CFB075F" w:rsidR="004F5DDA" w:rsidRPr="004F5DDA" w:rsidRDefault="004F5DDA" w:rsidP="002C7E48">
            <w:pPr>
              <w:ind w:left="361" w:right="113" w:firstLine="450"/>
              <w:jc w:val="both"/>
              <w:rPr>
                <w:rFonts w:cstheme="minorHAnsi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6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F3864" w:themeFill="accent1" w:themeFillShade="8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25F637" w14:textId="7A1923A6" w:rsidR="004F5DDA" w:rsidRPr="00F8590E" w:rsidRDefault="004F5DDA" w:rsidP="002C7E4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5E6572">
              <w:rPr>
                <w:b/>
                <w:bCs w:val="0"/>
                <w:i/>
                <w:iCs/>
                <w:color w:val="FFFFFF" w:themeColor="background1"/>
                <w:sz w:val="32"/>
                <w:szCs w:val="32"/>
                <w:lang w:val="en-US"/>
              </w:rPr>
              <w:t xml:space="preserve">We’re </w:t>
            </w:r>
            <w:r>
              <w:rPr>
                <w:b/>
                <w:bCs w:val="0"/>
                <w:i/>
                <w:iCs/>
                <w:color w:val="FFFFFF" w:themeColor="background1"/>
                <w:sz w:val="32"/>
                <w:szCs w:val="32"/>
                <w:lang w:val="en-US"/>
              </w:rPr>
              <w:t>a</w:t>
            </w:r>
            <w:r w:rsidRPr="005E6572">
              <w:rPr>
                <w:b/>
                <w:bCs w:val="0"/>
                <w:i/>
                <w:iCs/>
                <w:color w:val="FFFFFF" w:themeColor="background1"/>
                <w:sz w:val="32"/>
                <w:szCs w:val="32"/>
                <w:lang w:val="en-US"/>
              </w:rPr>
              <w:t xml:space="preserve">ll in </w:t>
            </w:r>
            <w:r>
              <w:rPr>
                <w:b/>
                <w:bCs w:val="0"/>
                <w:i/>
                <w:iCs/>
                <w:color w:val="FFFFFF" w:themeColor="background1"/>
                <w:sz w:val="32"/>
                <w:szCs w:val="32"/>
                <w:lang w:val="en-US"/>
              </w:rPr>
              <w:t>t</w:t>
            </w:r>
            <w:r w:rsidRPr="005E6572">
              <w:rPr>
                <w:b/>
                <w:bCs w:val="0"/>
                <w:i/>
                <w:iCs/>
                <w:color w:val="FFFFFF" w:themeColor="background1"/>
                <w:sz w:val="32"/>
                <w:szCs w:val="32"/>
                <w:lang w:val="en-US"/>
              </w:rPr>
              <w:t xml:space="preserve">his </w:t>
            </w:r>
            <w:r>
              <w:rPr>
                <w:b/>
                <w:bCs w:val="0"/>
                <w:i/>
                <w:iCs/>
                <w:color w:val="FFFFFF" w:themeColor="background1"/>
                <w:sz w:val="32"/>
                <w:szCs w:val="32"/>
                <w:lang w:val="en-US"/>
              </w:rPr>
              <w:t>t</w:t>
            </w:r>
            <w:r w:rsidRPr="005E6572">
              <w:rPr>
                <w:b/>
                <w:bCs w:val="0"/>
                <w:i/>
                <w:iCs/>
                <w:color w:val="FFFFFF" w:themeColor="background1"/>
                <w:sz w:val="32"/>
                <w:szCs w:val="32"/>
                <w:lang w:val="en-US"/>
              </w:rPr>
              <w:t>ogether</w:t>
            </w:r>
            <w:r>
              <w:rPr>
                <w:b/>
                <w:bCs w:val="0"/>
                <w:i/>
                <w:iCs/>
                <w:color w:val="FFFFFF" w:themeColor="background1"/>
                <w:sz w:val="32"/>
                <w:szCs w:val="32"/>
                <w:lang w:val="en-US"/>
              </w:rPr>
              <w:t>!</w:t>
            </w:r>
          </w:p>
        </w:tc>
        <w:tc>
          <w:tcPr>
            <w:tcW w:w="4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5623" w:themeFill="accent6" w:themeFillShade="80"/>
            <w:vAlign w:val="center"/>
          </w:tcPr>
          <w:p w14:paraId="468F591C" w14:textId="068DEB5E" w:rsidR="004F5DDA" w:rsidRDefault="00B45236" w:rsidP="001735A4">
            <w:pPr>
              <w:ind w:left="361"/>
              <w:rPr>
                <w:rFonts w:ascii="Calibri" w:hAnsi="Calibri" w:cs="Calibri"/>
                <w:b/>
                <w:bCs w:val="0"/>
                <w:color w:val="FFFFFF" w:themeColor="light1"/>
                <w:kern w:val="24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 w:val="0"/>
                <w:color w:val="FFFFFF" w:themeColor="light1"/>
                <w:kern w:val="24"/>
                <w:sz w:val="32"/>
                <w:szCs w:val="32"/>
              </w:rPr>
              <w:t>Five-20</w:t>
            </w:r>
            <w:r w:rsidR="001735A4">
              <w:rPr>
                <w:rFonts w:ascii="Calibri" w:hAnsi="Calibri" w:cs="Calibri"/>
                <w:b/>
                <w:bCs w:val="0"/>
                <w:color w:val="FFFFFF" w:themeColor="light1"/>
                <w:kern w:val="24"/>
                <w:sz w:val="32"/>
                <w:szCs w:val="32"/>
              </w:rPr>
              <w:t xml:space="preserve"> years down the road </w:t>
            </w:r>
            <w:r w:rsidR="00595F62">
              <w:rPr>
                <w:rFonts w:ascii="Calibri" w:hAnsi="Calibri" w:cs="Calibri"/>
                <w:b/>
                <w:bCs w:val="0"/>
                <w:color w:val="FFFFFF" w:themeColor="ligh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50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5623" w:themeFill="accent6" w:themeFillShade="80"/>
            <w:vAlign w:val="center"/>
          </w:tcPr>
          <w:p w14:paraId="12638A94" w14:textId="448DC84C" w:rsidR="004F5DDA" w:rsidRPr="00F8590E" w:rsidRDefault="004F5DDA" w:rsidP="00052096">
            <w:pPr>
              <w:ind w:left="361" w:firstLine="450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 w:val="0"/>
                <w:color w:val="FFFFFF" w:themeColor="light1"/>
                <w:kern w:val="24"/>
                <w:sz w:val="32"/>
                <w:szCs w:val="32"/>
              </w:rPr>
              <w:t>Things we can do</w:t>
            </w:r>
          </w:p>
        </w:tc>
      </w:tr>
      <w:tr w:rsidR="00971806" w:rsidRPr="00144D1B" w14:paraId="1C080B11" w14:textId="77777777" w:rsidTr="00E47007">
        <w:trPr>
          <w:trHeight w:val="542"/>
        </w:trPr>
        <w:tc>
          <w:tcPr>
            <w:tcW w:w="92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385623" w:themeFill="accent6" w:themeFillShade="80"/>
          </w:tcPr>
          <w:p w14:paraId="0347DA9F" w14:textId="77777777" w:rsidR="00971806" w:rsidRPr="005E6572" w:rsidRDefault="00971806" w:rsidP="00971806">
            <w:pPr>
              <w:rPr>
                <w:b/>
                <w:bCs w:val="0"/>
                <w:i/>
                <w:iCs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26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9AADC5" w14:textId="5971C4E0" w:rsidR="00971806" w:rsidRPr="00144D1B" w:rsidRDefault="00971806" w:rsidP="00971806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↑</w:t>
            </w:r>
            <w:r>
              <w:rPr>
                <w:b/>
                <w:color w:val="FFFFFF" w:themeColor="background1"/>
                <w:sz w:val="32"/>
                <w:szCs w:val="32"/>
              </w:rPr>
              <w:t>Community Access</w:t>
            </w:r>
            <w:r w:rsidR="000A09A9">
              <w:rPr>
                <w:b/>
                <w:color w:val="FFFFFF" w:themeColor="background1"/>
                <w:sz w:val="32"/>
                <w:szCs w:val="32"/>
              </w:rPr>
              <w:t xml:space="preserve"> + </w:t>
            </w:r>
            <w:r w:rsidR="00411C33">
              <w:rPr>
                <w:b/>
                <w:color w:val="FFFFFF" w:themeColor="background1"/>
                <w:sz w:val="32"/>
                <w:szCs w:val="32"/>
              </w:rPr>
              <w:t xml:space="preserve">Cogency of </w:t>
            </w:r>
            <w:r w:rsidR="000A09A9">
              <w:rPr>
                <w:b/>
                <w:color w:val="FFFFFF" w:themeColor="background1"/>
                <w:sz w:val="32"/>
                <w:szCs w:val="32"/>
              </w:rPr>
              <w:t>Mission</w:t>
            </w:r>
          </w:p>
        </w:tc>
        <w:tc>
          <w:tcPr>
            <w:tcW w:w="45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487ED686" w14:textId="3FAEC484" w:rsidR="000A09A9" w:rsidRPr="005711DF" w:rsidRDefault="001B27F0" w:rsidP="00971806">
            <w:pPr>
              <w:pStyle w:val="ListParagraph"/>
              <w:numPr>
                <w:ilvl w:val="0"/>
                <w:numId w:val="1"/>
              </w:numPr>
              <w:ind w:hanging="239"/>
              <w:rPr>
                <w:b/>
                <w:bCs w:val="0"/>
                <w:color w:val="000000" w:themeColor="text1"/>
                <w:sz w:val="32"/>
                <w:szCs w:val="32"/>
                <w:lang w:val="en-US"/>
              </w:rPr>
            </w:pPr>
            <w:r w:rsidRPr="005711DF">
              <w:rPr>
                <w:b/>
                <w:bCs w:val="0"/>
                <w:color w:val="000000" w:themeColor="text1"/>
                <w:sz w:val="32"/>
                <w:szCs w:val="32"/>
                <w:lang w:val="en-US"/>
              </w:rPr>
              <w:t xml:space="preserve">What </w:t>
            </w:r>
            <w:r w:rsidR="00D74348">
              <w:rPr>
                <w:b/>
                <w:bCs w:val="0"/>
                <w:color w:val="000000" w:themeColor="text1"/>
                <w:sz w:val="32"/>
                <w:szCs w:val="32"/>
                <w:lang w:val="en-US"/>
              </w:rPr>
              <w:t xml:space="preserve">is </w:t>
            </w:r>
            <w:r w:rsidRPr="005711DF">
              <w:rPr>
                <w:b/>
                <w:bCs w:val="0"/>
                <w:color w:val="000000" w:themeColor="text1"/>
                <w:sz w:val="32"/>
                <w:szCs w:val="32"/>
                <w:lang w:val="en-US"/>
              </w:rPr>
              <w:t xml:space="preserve">the </w:t>
            </w:r>
            <w:r w:rsidR="000A09A9" w:rsidRPr="005711DF">
              <w:rPr>
                <w:b/>
                <w:bCs w:val="0"/>
                <w:color w:val="000000" w:themeColor="text1"/>
                <w:sz w:val="32"/>
                <w:szCs w:val="32"/>
                <w:lang w:val="en-US"/>
              </w:rPr>
              <w:t xml:space="preserve">viability of </w:t>
            </w:r>
            <w:r w:rsidRPr="005711DF">
              <w:rPr>
                <w:b/>
                <w:bCs w:val="0"/>
                <w:color w:val="000000" w:themeColor="text1"/>
                <w:sz w:val="32"/>
                <w:szCs w:val="32"/>
                <w:lang w:val="en-US"/>
              </w:rPr>
              <w:t xml:space="preserve">our </w:t>
            </w:r>
            <w:r w:rsidR="000A09A9" w:rsidRPr="005711DF">
              <w:rPr>
                <w:b/>
                <w:bCs w:val="0"/>
                <w:color w:val="000000" w:themeColor="text1"/>
                <w:sz w:val="32"/>
                <w:szCs w:val="32"/>
                <w:lang w:val="en-US"/>
              </w:rPr>
              <w:t>charitable objects?</w:t>
            </w:r>
            <w:r w:rsidRPr="005711DF">
              <w:rPr>
                <w:b/>
                <w:bCs w:val="0"/>
                <w:color w:val="000000" w:themeColor="text1"/>
                <w:sz w:val="32"/>
                <w:szCs w:val="32"/>
                <w:lang w:val="en-US"/>
              </w:rPr>
              <w:t xml:space="preserve"> </w:t>
            </w:r>
          </w:p>
          <w:p w14:paraId="27095E9F" w14:textId="52706A6E" w:rsidR="00411C33" w:rsidRPr="00411C33" w:rsidRDefault="00411C33" w:rsidP="00411C33">
            <w:pPr>
              <w:pStyle w:val="ListParagraph"/>
              <w:numPr>
                <w:ilvl w:val="0"/>
                <w:numId w:val="1"/>
              </w:numPr>
              <w:ind w:hanging="239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32"/>
                <w:szCs w:val="32"/>
                <w:lang w:val="en-US"/>
              </w:rPr>
              <w:t>Does the community need and value our services?</w:t>
            </w:r>
          </w:p>
        </w:tc>
        <w:tc>
          <w:tcPr>
            <w:tcW w:w="50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2C35DF" w14:textId="5158B4CD" w:rsidR="00411C33" w:rsidRPr="00411C33" w:rsidRDefault="006A6C60" w:rsidP="00411C33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32"/>
                <w:szCs w:val="32"/>
                <w:lang w:val="en-US"/>
              </w:rPr>
              <w:t xml:space="preserve">Invite </w:t>
            </w:r>
            <w:r w:rsidR="00411C33">
              <w:rPr>
                <w:color w:val="000000" w:themeColor="text1"/>
                <w:sz w:val="32"/>
                <w:szCs w:val="32"/>
                <w:lang w:val="en-US"/>
              </w:rPr>
              <w:t>the community back in</w:t>
            </w:r>
          </w:p>
          <w:p w14:paraId="328113A5" w14:textId="213CAFAD" w:rsidR="000A09A9" w:rsidRPr="00593147" w:rsidRDefault="008A6B6E" w:rsidP="00411C33">
            <w:pPr>
              <w:pStyle w:val="ListParagraph"/>
              <w:numPr>
                <w:ilvl w:val="0"/>
                <w:numId w:val="1"/>
              </w:numPr>
              <w:rPr>
                <w:b/>
                <w:bCs w:val="0"/>
                <w:sz w:val="32"/>
                <w:szCs w:val="32"/>
                <w:lang w:val="en-US"/>
              </w:rPr>
            </w:pPr>
            <w:r w:rsidRPr="00593147">
              <w:rPr>
                <w:b/>
                <w:bCs w:val="0"/>
                <w:sz w:val="32"/>
                <w:szCs w:val="32"/>
                <w:lang w:val="en-US"/>
              </w:rPr>
              <w:t>Reach out, communicate, invite in</w:t>
            </w:r>
            <w:r w:rsidR="001B27F0" w:rsidRPr="00593147">
              <w:rPr>
                <w:b/>
                <w:bCs w:val="0"/>
                <w:sz w:val="32"/>
                <w:szCs w:val="32"/>
                <w:lang w:val="en-US"/>
              </w:rPr>
              <w:t>, test the basics</w:t>
            </w:r>
          </w:p>
          <w:p w14:paraId="2D7FD480" w14:textId="39C38C76" w:rsidR="00411C33" w:rsidRPr="00411C33" w:rsidRDefault="000A09A9" w:rsidP="00411C33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32"/>
                <w:szCs w:val="32"/>
                <w:lang w:val="en-US"/>
              </w:rPr>
              <w:t>Double down on</w:t>
            </w:r>
            <w:r w:rsidRPr="00726576">
              <w:rPr>
                <w:color w:val="000000" w:themeColor="text1"/>
                <w:sz w:val="32"/>
                <w:szCs w:val="32"/>
                <w:lang w:val="en-US"/>
              </w:rPr>
              <w:t xml:space="preserve"> organizational integrity</w:t>
            </w:r>
            <w:r w:rsidR="00E47007">
              <w:rPr>
                <w:color w:val="000000" w:themeColor="text1"/>
                <w:sz w:val="32"/>
                <w:szCs w:val="32"/>
                <w:lang w:val="en-US"/>
              </w:rPr>
              <w:t>; bring Bylaws up-to-date</w:t>
            </w:r>
          </w:p>
        </w:tc>
      </w:tr>
      <w:tr w:rsidR="000A09A9" w:rsidRPr="00144D1B" w14:paraId="23F3153A" w14:textId="51C1630B" w:rsidTr="00E47007">
        <w:trPr>
          <w:trHeight w:val="542"/>
        </w:trPr>
        <w:tc>
          <w:tcPr>
            <w:tcW w:w="92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385623" w:themeFill="accent6" w:themeFillShade="80"/>
          </w:tcPr>
          <w:p w14:paraId="232C137F" w14:textId="77777777" w:rsidR="000A09A9" w:rsidRPr="005E6572" w:rsidRDefault="000A09A9" w:rsidP="00971806">
            <w:pPr>
              <w:rPr>
                <w:b/>
                <w:bCs w:val="0"/>
                <w:i/>
                <w:iCs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2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38A4E8" w14:textId="43242F00" w:rsidR="000A09A9" w:rsidRPr="00144D1B" w:rsidRDefault="000A09A9" w:rsidP="00971806">
            <w:pPr>
              <w:rPr>
                <w:b/>
                <w:bCs w:val="0"/>
                <w:i/>
                <w:iCs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↑</w:t>
            </w:r>
            <w:r w:rsidRPr="00144D1B">
              <w:rPr>
                <w:b/>
                <w:color w:val="FFFFFF" w:themeColor="background1"/>
                <w:sz w:val="32"/>
                <w:szCs w:val="32"/>
              </w:rPr>
              <w:t>Leadership</w:t>
            </w:r>
          </w:p>
        </w:tc>
        <w:tc>
          <w:tcPr>
            <w:tcW w:w="4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413F59E" w14:textId="77777777" w:rsidR="000A09A9" w:rsidRPr="006A6C60" w:rsidRDefault="000A09A9" w:rsidP="00971806">
            <w:pPr>
              <w:pStyle w:val="ListParagraph"/>
              <w:numPr>
                <w:ilvl w:val="0"/>
                <w:numId w:val="1"/>
              </w:numPr>
              <w:ind w:hanging="239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32"/>
                <w:szCs w:val="32"/>
              </w:rPr>
              <w:t>Can we afford the same level and cost of professional leadership?</w:t>
            </w:r>
          </w:p>
          <w:p w14:paraId="1CA4269B" w14:textId="7643C7D5" w:rsidR="006A6C60" w:rsidRPr="006A6C60" w:rsidRDefault="006A6C60" w:rsidP="00971806">
            <w:pPr>
              <w:pStyle w:val="ListParagraph"/>
              <w:numPr>
                <w:ilvl w:val="0"/>
                <w:numId w:val="1"/>
              </w:numPr>
              <w:ind w:hanging="239"/>
              <w:rPr>
                <w:b/>
                <w:bCs w:val="0"/>
                <w:color w:val="000000" w:themeColor="text1"/>
                <w:sz w:val="32"/>
                <w:szCs w:val="32"/>
                <w:lang w:val="en-US"/>
              </w:rPr>
            </w:pPr>
            <w:r w:rsidRPr="006A6C60">
              <w:rPr>
                <w:b/>
                <w:bCs w:val="0"/>
                <w:color w:val="000000" w:themeColor="text1"/>
                <w:sz w:val="32"/>
                <w:szCs w:val="32"/>
                <w:lang w:val="en-US"/>
              </w:rPr>
              <w:t>How do we add resilience into our business planning?</w:t>
            </w:r>
          </w:p>
        </w:tc>
        <w:tc>
          <w:tcPr>
            <w:tcW w:w="5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0C8828" w14:textId="141966CE" w:rsidR="00593147" w:rsidRPr="001B27F0" w:rsidRDefault="00521686" w:rsidP="0059314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en-US"/>
              </w:rPr>
            </w:pPr>
            <w:r>
              <w:rPr>
                <w:b/>
                <w:bCs w:val="0"/>
                <w:color w:val="000000" w:themeColor="text1"/>
                <w:sz w:val="32"/>
                <w:szCs w:val="32"/>
              </w:rPr>
              <w:t>Strong</w:t>
            </w:r>
            <w:r w:rsidR="00593147" w:rsidRPr="00D23BDD">
              <w:rPr>
                <w:b/>
                <w:bCs w:val="0"/>
                <w:color w:val="000000" w:themeColor="text1"/>
                <w:sz w:val="32"/>
                <w:szCs w:val="32"/>
              </w:rPr>
              <w:t xml:space="preserve"> focus on Board leadership skills and training</w:t>
            </w:r>
          </w:p>
          <w:p w14:paraId="5748466F" w14:textId="0AC2EDB0" w:rsidR="00593147" w:rsidRPr="00D74348" w:rsidRDefault="00593147" w:rsidP="00593147">
            <w:pPr>
              <w:pStyle w:val="ListParagraph"/>
              <w:numPr>
                <w:ilvl w:val="0"/>
                <w:numId w:val="1"/>
              </w:numPr>
              <w:rPr>
                <w:b/>
                <w:bCs w:val="0"/>
                <w:sz w:val="32"/>
                <w:szCs w:val="32"/>
                <w:lang w:val="en-US"/>
              </w:rPr>
            </w:pPr>
            <w:r w:rsidRPr="00D74348">
              <w:rPr>
                <w:b/>
                <w:bCs w:val="0"/>
                <w:sz w:val="32"/>
                <w:szCs w:val="32"/>
              </w:rPr>
              <w:t>Assess and re-assess vulnerabilities of core revenues</w:t>
            </w:r>
          </w:p>
          <w:p w14:paraId="24D05CB4" w14:textId="3E14EF76" w:rsidR="00DD4202" w:rsidRPr="006A6C60" w:rsidRDefault="00DD4202" w:rsidP="006A6C60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en-US"/>
              </w:rPr>
            </w:pPr>
            <w:r w:rsidRPr="006A6C60">
              <w:rPr>
                <w:color w:val="000000" w:themeColor="text1"/>
                <w:sz w:val="32"/>
                <w:szCs w:val="32"/>
              </w:rPr>
              <w:t>Flatten administrative hierarchy</w:t>
            </w:r>
          </w:p>
          <w:p w14:paraId="3B1B5E07" w14:textId="351D3F5F" w:rsidR="006A6C60" w:rsidRPr="00593147" w:rsidRDefault="006A6C60" w:rsidP="0059314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32"/>
                <w:szCs w:val="32"/>
              </w:rPr>
              <w:t>Paid</w:t>
            </w:r>
            <w:r w:rsidRPr="005A64EF">
              <w:rPr>
                <w:color w:val="000000" w:themeColor="text1"/>
                <w:sz w:val="32"/>
                <w:szCs w:val="32"/>
              </w:rPr>
              <w:t xml:space="preserve"> position</w:t>
            </w:r>
            <w:r>
              <w:rPr>
                <w:color w:val="000000" w:themeColor="text1"/>
                <w:sz w:val="32"/>
                <w:szCs w:val="32"/>
              </w:rPr>
              <w:t>s</w:t>
            </w:r>
            <w:r w:rsidRPr="005A64EF">
              <w:rPr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color w:val="000000" w:themeColor="text1"/>
                <w:sz w:val="32"/>
                <w:szCs w:val="32"/>
              </w:rPr>
              <w:t>will require broader skill sets</w:t>
            </w:r>
          </w:p>
        </w:tc>
      </w:tr>
      <w:tr w:rsidR="000A09A9" w:rsidRPr="00144D1B" w14:paraId="7170E5D6" w14:textId="77777777" w:rsidTr="00E47007">
        <w:trPr>
          <w:trHeight w:val="542"/>
        </w:trPr>
        <w:tc>
          <w:tcPr>
            <w:tcW w:w="92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385623" w:themeFill="accent6" w:themeFillShade="80"/>
          </w:tcPr>
          <w:p w14:paraId="7F3C38C8" w14:textId="77777777" w:rsidR="000A09A9" w:rsidRPr="00144D1B" w:rsidRDefault="000A09A9" w:rsidP="00971806">
            <w:pPr>
              <w:rPr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5B4BB0" w14:textId="6E39091B" w:rsidR="000A09A9" w:rsidRDefault="000A09A9" w:rsidP="00971806">
            <w:pPr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↑</w:t>
            </w:r>
            <w:r w:rsidR="00411C33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Need for v</w:t>
            </w:r>
            <w:r w:rsidRPr="00144D1B">
              <w:rPr>
                <w:b/>
                <w:color w:val="FFFFFF" w:themeColor="background1"/>
                <w:sz w:val="32"/>
                <w:szCs w:val="32"/>
              </w:rPr>
              <w:t>olunteers</w:t>
            </w:r>
          </w:p>
        </w:tc>
        <w:tc>
          <w:tcPr>
            <w:tcW w:w="4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7D7382AA" w14:textId="022877C8" w:rsidR="000A09A9" w:rsidRDefault="000A09A9" w:rsidP="00971806">
            <w:pPr>
              <w:pStyle w:val="ListParagraph"/>
              <w:numPr>
                <w:ilvl w:val="0"/>
                <w:numId w:val="2"/>
              </w:numPr>
              <w:ind w:hanging="239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Will there be more or fewer arts volunteers?</w:t>
            </w:r>
          </w:p>
        </w:tc>
        <w:tc>
          <w:tcPr>
            <w:tcW w:w="5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68AAE5" w14:textId="28BB008A" w:rsidR="000A09A9" w:rsidRDefault="000A09A9" w:rsidP="00971806">
            <w:pPr>
              <w:pStyle w:val="ListParagraph"/>
              <w:numPr>
                <w:ilvl w:val="0"/>
                <w:numId w:val="2"/>
              </w:numPr>
              <w:ind w:left="345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Establish and maintain good volunteer training and accountability</w:t>
            </w:r>
          </w:p>
        </w:tc>
      </w:tr>
      <w:tr w:rsidR="000A09A9" w:rsidRPr="00144D1B" w14:paraId="3D8C0171" w14:textId="6B63B3F6" w:rsidTr="00E47007">
        <w:trPr>
          <w:trHeight w:val="542"/>
        </w:trPr>
        <w:tc>
          <w:tcPr>
            <w:tcW w:w="92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385623" w:themeFill="accent6" w:themeFillShade="80"/>
          </w:tcPr>
          <w:p w14:paraId="04BDDCC8" w14:textId="77777777" w:rsidR="000A09A9" w:rsidRPr="00144D1B" w:rsidRDefault="000A09A9" w:rsidP="00971806">
            <w:pPr>
              <w:rPr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820E03" w14:textId="40B9B5C9" w:rsidR="000A09A9" w:rsidRPr="00144D1B" w:rsidRDefault="00521686" w:rsidP="00971806">
            <w:pPr>
              <w:rPr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↑Shared a</w:t>
            </w:r>
            <w:r w:rsidR="000A09A9" w:rsidRPr="00144D1B">
              <w:rPr>
                <w:b/>
                <w:color w:val="FFFFFF" w:themeColor="background1"/>
                <w:sz w:val="32"/>
                <w:szCs w:val="32"/>
              </w:rPr>
              <w:t>ctivities</w:t>
            </w:r>
            <w:r w:rsidR="000A09A9">
              <w:rPr>
                <w:b/>
                <w:color w:val="FFFFFF" w:themeColor="background1"/>
                <w:sz w:val="32"/>
                <w:szCs w:val="32"/>
              </w:rPr>
              <w:t xml:space="preserve"> + Partnerships</w:t>
            </w:r>
          </w:p>
        </w:tc>
        <w:tc>
          <w:tcPr>
            <w:tcW w:w="4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81C5353" w14:textId="77777777" w:rsidR="000A09A9" w:rsidRDefault="00DD4202" w:rsidP="00971806">
            <w:pPr>
              <w:pStyle w:val="ListParagraph"/>
              <w:numPr>
                <w:ilvl w:val="0"/>
                <w:numId w:val="2"/>
              </w:numPr>
              <w:ind w:hanging="239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How will our resource base change?</w:t>
            </w:r>
          </w:p>
          <w:p w14:paraId="55CE433D" w14:textId="3A3301A7" w:rsidR="00DD4202" w:rsidRPr="005A64EF" w:rsidRDefault="00DD4202" w:rsidP="00971806">
            <w:pPr>
              <w:pStyle w:val="ListParagraph"/>
              <w:numPr>
                <w:ilvl w:val="0"/>
                <w:numId w:val="2"/>
              </w:numPr>
              <w:ind w:hanging="239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How can we create new partnerships and open up and strengthen new networks?</w:t>
            </w:r>
          </w:p>
        </w:tc>
        <w:tc>
          <w:tcPr>
            <w:tcW w:w="5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C9D272" w14:textId="77777777" w:rsidR="00DD4202" w:rsidRPr="00DD4202" w:rsidRDefault="000A09A9" w:rsidP="00971806">
            <w:pPr>
              <w:pStyle w:val="ListParagraph"/>
              <w:numPr>
                <w:ilvl w:val="0"/>
                <w:numId w:val="2"/>
              </w:numPr>
              <w:ind w:left="345"/>
              <w:rPr>
                <w:b/>
                <w:bCs w:val="0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32"/>
                <w:szCs w:val="32"/>
              </w:rPr>
              <w:t>Build on community stories,</w:t>
            </w:r>
          </w:p>
          <w:p w14:paraId="039791DC" w14:textId="68C35AB8" w:rsidR="00DD4202" w:rsidRPr="00DD4202" w:rsidRDefault="00DD4202" w:rsidP="00DD4202">
            <w:pPr>
              <w:pStyle w:val="ListParagraph"/>
              <w:numPr>
                <w:ilvl w:val="0"/>
                <w:numId w:val="2"/>
              </w:numPr>
              <w:ind w:left="345"/>
              <w:rPr>
                <w:b/>
                <w:bCs w:val="0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32"/>
                <w:szCs w:val="32"/>
              </w:rPr>
              <w:t>C</w:t>
            </w:r>
            <w:r w:rsidR="000A09A9">
              <w:rPr>
                <w:color w:val="000000" w:themeColor="text1"/>
                <w:sz w:val="32"/>
                <w:szCs w:val="32"/>
              </w:rPr>
              <w:t>elebrate community successes</w:t>
            </w:r>
          </w:p>
          <w:p w14:paraId="2DAE1749" w14:textId="77777777" w:rsidR="00DD4202" w:rsidRPr="005711DF" w:rsidRDefault="00DD4202" w:rsidP="00DD4202">
            <w:pPr>
              <w:pStyle w:val="ListParagraph"/>
              <w:numPr>
                <w:ilvl w:val="0"/>
                <w:numId w:val="2"/>
              </w:numPr>
              <w:ind w:left="345"/>
              <w:rPr>
                <w:b/>
                <w:bCs w:val="0"/>
                <w:color w:val="000000" w:themeColor="text1"/>
                <w:sz w:val="32"/>
                <w:szCs w:val="32"/>
                <w:lang w:val="en-US"/>
              </w:rPr>
            </w:pPr>
            <w:r w:rsidRPr="005711DF">
              <w:rPr>
                <w:b/>
                <w:bCs w:val="0"/>
                <w:color w:val="000000" w:themeColor="text1"/>
                <w:sz w:val="32"/>
                <w:szCs w:val="32"/>
              </w:rPr>
              <w:t xml:space="preserve">All projects must be </w:t>
            </w:r>
            <w:r w:rsidR="000A09A9" w:rsidRPr="005711DF">
              <w:rPr>
                <w:b/>
                <w:bCs w:val="0"/>
                <w:color w:val="000000" w:themeColor="text1"/>
                <w:sz w:val="32"/>
                <w:szCs w:val="32"/>
              </w:rPr>
              <w:t>collaborative</w:t>
            </w:r>
          </w:p>
          <w:p w14:paraId="7B606EEA" w14:textId="483621EB" w:rsidR="000A09A9" w:rsidRPr="00DD4202" w:rsidRDefault="00DD4202" w:rsidP="00DD4202">
            <w:pPr>
              <w:pStyle w:val="ListParagraph"/>
              <w:numPr>
                <w:ilvl w:val="0"/>
                <w:numId w:val="2"/>
              </w:numPr>
              <w:ind w:left="345"/>
              <w:rPr>
                <w:b/>
                <w:bCs w:val="0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32"/>
                <w:szCs w:val="32"/>
              </w:rPr>
              <w:t>S</w:t>
            </w:r>
            <w:r w:rsidR="000A09A9" w:rsidRPr="00DD4202">
              <w:rPr>
                <w:color w:val="000000" w:themeColor="text1"/>
                <w:sz w:val="32"/>
                <w:szCs w:val="32"/>
              </w:rPr>
              <w:t>hare strengths and leadership across the arts and with other social sectors</w:t>
            </w:r>
          </w:p>
        </w:tc>
      </w:tr>
    </w:tbl>
    <w:p w14:paraId="704B0D1D" w14:textId="70D28524" w:rsidR="002C7E48" w:rsidRDefault="002C7E48"/>
    <w:tbl>
      <w:tblPr>
        <w:tblW w:w="12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2752"/>
        <w:gridCol w:w="4410"/>
        <w:gridCol w:w="4860"/>
      </w:tblGrid>
      <w:tr w:rsidR="004F5DDA" w:rsidRPr="00144D1B" w14:paraId="4616CB25" w14:textId="77777777" w:rsidTr="004F5DDA">
        <w:trPr>
          <w:trHeight w:val="542"/>
        </w:trPr>
        <w:tc>
          <w:tcPr>
            <w:tcW w:w="92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385623" w:themeFill="accent6" w:themeFillShade="80"/>
            <w:textDirection w:val="btLr"/>
          </w:tcPr>
          <w:p w14:paraId="1DE1FFEE" w14:textId="77777777" w:rsidR="004F5DDA" w:rsidRPr="002C7E48" w:rsidRDefault="004F5DDA" w:rsidP="004F5DDA">
            <w:pPr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72"/>
                <w:szCs w:val="72"/>
              </w:rPr>
            </w:pPr>
          </w:p>
        </w:tc>
        <w:tc>
          <w:tcPr>
            <w:tcW w:w="1202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5911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14553D" w14:textId="6220FB7B" w:rsidR="004F5DDA" w:rsidRDefault="004F5DDA" w:rsidP="004F5DDA">
            <w:pPr>
              <w:rPr>
                <w:rFonts w:ascii="Calibri" w:hAnsi="Calibri" w:cs="Calibri"/>
                <w:b/>
                <w:bCs w:val="0"/>
                <w:color w:val="FFFFFF" w:themeColor="light1"/>
                <w:kern w:val="24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 w:val="0"/>
                <w:color w:val="FFFFFF" w:themeColor="light1"/>
                <w:kern w:val="24"/>
                <w:sz w:val="44"/>
                <w:szCs w:val="44"/>
              </w:rPr>
              <w:t xml:space="preserve">                         </w:t>
            </w:r>
            <w:proofErr w:type="gramStart"/>
            <w:r w:rsidRPr="004F5DDA">
              <w:rPr>
                <w:rFonts w:ascii="Calibri" w:hAnsi="Calibri" w:cs="Calibri"/>
                <w:b/>
                <w:bCs w:val="0"/>
                <w:color w:val="FFFFFF" w:themeColor="light1"/>
                <w:kern w:val="24"/>
                <w:sz w:val="48"/>
                <w:szCs w:val="48"/>
              </w:rPr>
              <w:t>←  Long</w:t>
            </w:r>
            <w:proofErr w:type="gramEnd"/>
            <w:r w:rsidRPr="004F5DDA">
              <w:rPr>
                <w:rFonts w:ascii="Calibri" w:hAnsi="Calibri" w:cs="Calibri"/>
                <w:b/>
                <w:bCs w:val="0"/>
                <w:color w:val="FFFFFF" w:themeColor="light1"/>
                <w:kern w:val="24"/>
                <w:sz w:val="48"/>
                <w:szCs w:val="48"/>
              </w:rPr>
              <w:t xml:space="preserve"> Term Recess</w:t>
            </w:r>
            <w:r w:rsidR="0070125A">
              <w:rPr>
                <w:rFonts w:ascii="Calibri" w:hAnsi="Calibri" w:cs="Calibri"/>
                <w:b/>
                <w:bCs w:val="0"/>
                <w:color w:val="FFFFFF" w:themeColor="light1"/>
                <w:kern w:val="24"/>
                <w:sz w:val="48"/>
                <w:szCs w:val="48"/>
              </w:rPr>
              <w:t>ion</w:t>
            </w:r>
            <w:r w:rsidRPr="004F5DDA">
              <w:rPr>
                <w:rFonts w:ascii="Calibri" w:hAnsi="Calibri" w:cs="Calibri"/>
                <w:b/>
                <w:bCs w:val="0"/>
                <w:color w:val="FFFFFF" w:themeColor="light1"/>
                <w:kern w:val="24"/>
                <w:sz w:val="48"/>
                <w:szCs w:val="48"/>
              </w:rPr>
              <w:t>←</w:t>
            </w:r>
          </w:p>
        </w:tc>
      </w:tr>
      <w:tr w:rsidR="004F5DDA" w:rsidRPr="00144D1B" w14:paraId="4AF31E31" w14:textId="1AFCA381" w:rsidTr="006A6C60">
        <w:trPr>
          <w:trHeight w:val="542"/>
        </w:trPr>
        <w:tc>
          <w:tcPr>
            <w:tcW w:w="928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385623" w:themeFill="accent6" w:themeFillShade="80"/>
            <w:textDirection w:val="btLr"/>
            <w:vAlign w:val="center"/>
          </w:tcPr>
          <w:p w14:paraId="070FE390" w14:textId="240C11BC" w:rsidR="004F5DDA" w:rsidRPr="004F5DDA" w:rsidRDefault="004F5DDA" w:rsidP="00D23BDD">
            <w:pPr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48"/>
                <w:szCs w:val="48"/>
              </w:rPr>
            </w:pPr>
            <w:proofErr w:type="gramStart"/>
            <w:r w:rsidRPr="004F5DDA">
              <w:rPr>
                <w:rFonts w:cstheme="minorHAnsi"/>
                <w:b/>
                <w:color w:val="FFFFFF" w:themeColor="background1"/>
                <w:sz w:val="48"/>
                <w:szCs w:val="48"/>
              </w:rPr>
              <w:t xml:space="preserve">→ </w:t>
            </w:r>
            <w:r w:rsidRPr="004F5DDA">
              <w:rPr>
                <w:b/>
                <w:color w:val="FFFFFF" w:themeColor="background1"/>
                <w:sz w:val="48"/>
                <w:szCs w:val="48"/>
              </w:rPr>
              <w:t xml:space="preserve"> Healthy</w:t>
            </w:r>
            <w:proofErr w:type="gramEnd"/>
            <w:r w:rsidRPr="004F5DDA">
              <w:rPr>
                <w:b/>
                <w:color w:val="FFFFFF" w:themeColor="background1"/>
                <w:sz w:val="48"/>
                <w:szCs w:val="48"/>
              </w:rPr>
              <w:t xml:space="preserve"> Society    </w:t>
            </w:r>
            <w:r w:rsidRPr="004F5DDA">
              <w:rPr>
                <w:rFonts w:cstheme="minorHAnsi"/>
                <w:b/>
                <w:color w:val="FFFFFF" w:themeColor="background1"/>
                <w:sz w:val="48"/>
                <w:szCs w:val="48"/>
              </w:rPr>
              <w:t>→</w:t>
            </w:r>
          </w:p>
        </w:tc>
        <w:tc>
          <w:tcPr>
            <w:tcW w:w="27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3864" w:themeFill="accent1" w:themeFillShade="8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4D3D37" w14:textId="1364071B" w:rsidR="004F5DDA" w:rsidRPr="00144D1B" w:rsidRDefault="004F5DDA" w:rsidP="004F5DDA">
            <w:pPr>
              <w:rPr>
                <w:color w:val="FFFFFF" w:themeColor="background1"/>
                <w:sz w:val="32"/>
                <w:szCs w:val="32"/>
                <w:lang w:val="en-US"/>
              </w:rPr>
            </w:pPr>
            <w:r w:rsidRPr="005E6572">
              <w:rPr>
                <w:b/>
                <w:bCs w:val="0"/>
                <w:i/>
                <w:iCs/>
                <w:color w:val="FFFFFF" w:themeColor="background1"/>
                <w:sz w:val="32"/>
                <w:szCs w:val="32"/>
                <w:lang w:val="en-US"/>
              </w:rPr>
              <w:t xml:space="preserve">We’re </w:t>
            </w:r>
            <w:r>
              <w:rPr>
                <w:b/>
                <w:bCs w:val="0"/>
                <w:i/>
                <w:iCs/>
                <w:color w:val="FFFFFF" w:themeColor="background1"/>
                <w:sz w:val="32"/>
                <w:szCs w:val="32"/>
                <w:lang w:val="en-US"/>
              </w:rPr>
              <w:t>a</w:t>
            </w:r>
            <w:r w:rsidRPr="005E6572">
              <w:rPr>
                <w:b/>
                <w:bCs w:val="0"/>
                <w:i/>
                <w:iCs/>
                <w:color w:val="FFFFFF" w:themeColor="background1"/>
                <w:sz w:val="32"/>
                <w:szCs w:val="32"/>
                <w:lang w:val="en-US"/>
              </w:rPr>
              <w:t xml:space="preserve">ll in </w:t>
            </w:r>
            <w:r>
              <w:rPr>
                <w:b/>
                <w:bCs w:val="0"/>
                <w:i/>
                <w:iCs/>
                <w:color w:val="FFFFFF" w:themeColor="background1"/>
                <w:sz w:val="32"/>
                <w:szCs w:val="32"/>
                <w:lang w:val="en-US"/>
              </w:rPr>
              <w:t>t</w:t>
            </w:r>
            <w:r w:rsidRPr="005E6572">
              <w:rPr>
                <w:b/>
                <w:bCs w:val="0"/>
                <w:i/>
                <w:iCs/>
                <w:color w:val="FFFFFF" w:themeColor="background1"/>
                <w:sz w:val="32"/>
                <w:szCs w:val="32"/>
                <w:lang w:val="en-US"/>
              </w:rPr>
              <w:t xml:space="preserve">his </w:t>
            </w:r>
            <w:r>
              <w:rPr>
                <w:b/>
                <w:bCs w:val="0"/>
                <w:i/>
                <w:iCs/>
                <w:color w:val="FFFFFF" w:themeColor="background1"/>
                <w:sz w:val="32"/>
                <w:szCs w:val="32"/>
                <w:lang w:val="en-US"/>
              </w:rPr>
              <w:t>t</w:t>
            </w:r>
            <w:r w:rsidRPr="005E6572">
              <w:rPr>
                <w:b/>
                <w:bCs w:val="0"/>
                <w:i/>
                <w:iCs/>
                <w:color w:val="FFFFFF" w:themeColor="background1"/>
                <w:sz w:val="32"/>
                <w:szCs w:val="32"/>
                <w:lang w:val="en-US"/>
              </w:rPr>
              <w:t>ogether</w:t>
            </w:r>
            <w:r>
              <w:rPr>
                <w:b/>
                <w:bCs w:val="0"/>
                <w:i/>
                <w:iCs/>
                <w:color w:val="FFFFFF" w:themeColor="background1"/>
                <w:sz w:val="32"/>
                <w:szCs w:val="32"/>
                <w:lang w:val="en-US"/>
              </w:rPr>
              <w:t>!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5623" w:themeFill="accent6" w:themeFillShade="80"/>
            <w:vAlign w:val="center"/>
          </w:tcPr>
          <w:p w14:paraId="48F5EF45" w14:textId="00CAA65E" w:rsidR="004F5DDA" w:rsidRPr="001735A4" w:rsidRDefault="00B45236" w:rsidP="00052096">
            <w:pPr>
              <w:jc w:val="center"/>
              <w:rPr>
                <w:b/>
                <w:bCs w:val="0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b/>
                <w:bCs w:val="0"/>
                <w:color w:val="FFFFFF" w:themeColor="background1"/>
                <w:sz w:val="32"/>
                <w:szCs w:val="32"/>
                <w:lang w:val="en-US"/>
              </w:rPr>
              <w:t>Five-20</w:t>
            </w:r>
            <w:r w:rsidR="001735A4" w:rsidRPr="001735A4">
              <w:rPr>
                <w:b/>
                <w:bCs w:val="0"/>
                <w:color w:val="FFFFFF" w:themeColor="background1"/>
                <w:sz w:val="32"/>
                <w:szCs w:val="32"/>
                <w:lang w:val="en-US"/>
              </w:rPr>
              <w:t xml:space="preserve"> years down the road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5623" w:themeFill="accent6" w:themeFillShade="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247A3" w14:textId="2E7D52D6" w:rsidR="004F5DDA" w:rsidRPr="006A6C60" w:rsidRDefault="006A6C60" w:rsidP="006A6C60">
            <w:pPr>
              <w:jc w:val="center"/>
              <w:rPr>
                <w:b/>
                <w:bCs w:val="0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b/>
                <w:bCs w:val="0"/>
                <w:color w:val="FFFFFF" w:themeColor="background1"/>
                <w:sz w:val="32"/>
                <w:szCs w:val="32"/>
                <w:lang w:val="en-US"/>
              </w:rPr>
              <w:t>Things</w:t>
            </w:r>
            <w:r w:rsidRPr="006A6C60">
              <w:rPr>
                <w:b/>
                <w:bCs w:val="0"/>
                <w:color w:val="FFFFFF" w:themeColor="background1"/>
                <w:sz w:val="32"/>
                <w:szCs w:val="32"/>
                <w:lang w:val="en-US"/>
              </w:rPr>
              <w:t xml:space="preserve"> we could do</w:t>
            </w:r>
          </w:p>
        </w:tc>
      </w:tr>
      <w:tr w:rsidR="006A6C60" w:rsidRPr="00144D1B" w14:paraId="4B843EA2" w14:textId="77777777" w:rsidTr="004F5DDA">
        <w:trPr>
          <w:trHeight w:val="542"/>
        </w:trPr>
        <w:tc>
          <w:tcPr>
            <w:tcW w:w="92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385623" w:themeFill="accent6" w:themeFillShade="80"/>
          </w:tcPr>
          <w:p w14:paraId="038337F3" w14:textId="77777777" w:rsidR="006A6C60" w:rsidRDefault="006A6C60" w:rsidP="004F5DDA">
            <w:pPr>
              <w:rPr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061874" w14:textId="49453519" w:rsidR="006A6C60" w:rsidRDefault="0078406D" w:rsidP="004F5DDA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↑</w:t>
            </w:r>
            <w:r w:rsidR="006A6C60">
              <w:rPr>
                <w:b/>
                <w:color w:val="FFFFFF" w:themeColor="background1"/>
                <w:sz w:val="32"/>
                <w:szCs w:val="32"/>
              </w:rPr>
              <w:t>Artists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79A7F17" w14:textId="77777777" w:rsidR="006A6C60" w:rsidRPr="00552D6F" w:rsidRDefault="00595F62" w:rsidP="00BC657F">
            <w:pPr>
              <w:pStyle w:val="ListParagraph"/>
              <w:numPr>
                <w:ilvl w:val="0"/>
                <w:numId w:val="7"/>
              </w:numPr>
              <w:ind w:left="449" w:hanging="270"/>
              <w:rPr>
                <w:b/>
                <w:bCs w:val="0"/>
                <w:color w:val="000000" w:themeColor="text1"/>
                <w:sz w:val="32"/>
                <w:szCs w:val="32"/>
              </w:rPr>
            </w:pPr>
            <w:r w:rsidRPr="00552D6F">
              <w:rPr>
                <w:b/>
                <w:bCs w:val="0"/>
                <w:color w:val="000000" w:themeColor="text1"/>
                <w:sz w:val="32"/>
                <w:szCs w:val="32"/>
              </w:rPr>
              <w:t xml:space="preserve">How </w:t>
            </w:r>
            <w:r w:rsidR="0070125A" w:rsidRPr="00552D6F">
              <w:rPr>
                <w:b/>
                <w:bCs w:val="0"/>
                <w:color w:val="000000" w:themeColor="text1"/>
                <w:sz w:val="32"/>
                <w:szCs w:val="32"/>
              </w:rPr>
              <w:t>can</w:t>
            </w:r>
            <w:r w:rsidRPr="00552D6F">
              <w:rPr>
                <w:b/>
                <w:bCs w:val="0"/>
                <w:color w:val="000000" w:themeColor="text1"/>
                <w:sz w:val="32"/>
                <w:szCs w:val="32"/>
              </w:rPr>
              <w:t xml:space="preserve"> our</w:t>
            </w:r>
            <w:r w:rsidR="0070125A" w:rsidRPr="00552D6F">
              <w:rPr>
                <w:b/>
                <w:bCs w:val="0"/>
                <w:color w:val="000000" w:themeColor="text1"/>
                <w:sz w:val="32"/>
                <w:szCs w:val="32"/>
              </w:rPr>
              <w:t xml:space="preserve"> </w:t>
            </w:r>
            <w:r w:rsidRPr="00552D6F">
              <w:rPr>
                <w:b/>
                <w:bCs w:val="0"/>
                <w:color w:val="000000" w:themeColor="text1"/>
                <w:sz w:val="32"/>
                <w:szCs w:val="32"/>
              </w:rPr>
              <w:t>relationships with artists deepen and broaden</w:t>
            </w:r>
            <w:r w:rsidR="00593147" w:rsidRPr="00552D6F">
              <w:rPr>
                <w:b/>
                <w:bCs w:val="0"/>
                <w:color w:val="000000" w:themeColor="text1"/>
                <w:sz w:val="32"/>
                <w:szCs w:val="32"/>
              </w:rPr>
              <w:t>?</w:t>
            </w:r>
          </w:p>
          <w:p w14:paraId="70E4F64D" w14:textId="3D95EFDA" w:rsidR="0070125A" w:rsidRPr="00593147" w:rsidRDefault="0070125A" w:rsidP="00BC657F">
            <w:pPr>
              <w:pStyle w:val="ListParagraph"/>
              <w:numPr>
                <w:ilvl w:val="0"/>
                <w:numId w:val="7"/>
              </w:numPr>
              <w:ind w:left="449" w:hanging="27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How do artists need or value what we can do?  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848C80" w14:textId="12E07DC2" w:rsidR="00593147" w:rsidRPr="0078406D" w:rsidRDefault="00D74348" w:rsidP="0078406D">
            <w:pPr>
              <w:pStyle w:val="ListParagraph"/>
              <w:numPr>
                <w:ilvl w:val="0"/>
                <w:numId w:val="5"/>
              </w:numPr>
              <w:ind w:left="436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Invite artists in</w:t>
            </w:r>
            <w:r w:rsidR="00D647B8">
              <w:rPr>
                <w:color w:val="000000" w:themeColor="text1"/>
                <w:sz w:val="32"/>
                <w:szCs w:val="32"/>
              </w:rPr>
              <w:t>.</w:t>
            </w:r>
            <w:r w:rsidR="0078406D">
              <w:rPr>
                <w:color w:val="000000" w:themeColor="text1"/>
                <w:sz w:val="32"/>
                <w:szCs w:val="32"/>
              </w:rPr>
              <w:t xml:space="preserve"> </w:t>
            </w:r>
            <w:r w:rsidR="003D748D" w:rsidRPr="0078406D">
              <w:rPr>
                <w:color w:val="000000" w:themeColor="text1"/>
                <w:sz w:val="32"/>
                <w:szCs w:val="32"/>
              </w:rPr>
              <w:t xml:space="preserve">Be honest. </w:t>
            </w:r>
            <w:r w:rsidR="00286E1D" w:rsidRPr="0078406D">
              <w:rPr>
                <w:color w:val="000000" w:themeColor="text1"/>
                <w:sz w:val="32"/>
                <w:szCs w:val="32"/>
              </w:rPr>
              <w:t xml:space="preserve">Build and deliver </w:t>
            </w:r>
            <w:r w:rsidR="00593147" w:rsidRPr="0078406D">
              <w:rPr>
                <w:color w:val="000000" w:themeColor="text1"/>
                <w:sz w:val="32"/>
                <w:szCs w:val="32"/>
              </w:rPr>
              <w:t>on mutual respect</w:t>
            </w:r>
            <w:r w:rsidR="00286E1D" w:rsidRPr="0078406D">
              <w:rPr>
                <w:color w:val="000000" w:themeColor="text1"/>
                <w:sz w:val="32"/>
                <w:szCs w:val="32"/>
              </w:rPr>
              <w:t xml:space="preserve"> and trust</w:t>
            </w:r>
            <w:r w:rsidR="00D647B8" w:rsidRPr="0078406D">
              <w:rPr>
                <w:color w:val="000000" w:themeColor="text1"/>
                <w:sz w:val="32"/>
                <w:szCs w:val="32"/>
              </w:rPr>
              <w:t>.</w:t>
            </w:r>
          </w:p>
          <w:p w14:paraId="11588C27" w14:textId="13DEE839" w:rsidR="006A6C60" w:rsidRPr="00593147" w:rsidRDefault="00593147" w:rsidP="00593147">
            <w:pPr>
              <w:pStyle w:val="ListParagraph"/>
              <w:numPr>
                <w:ilvl w:val="0"/>
                <w:numId w:val="5"/>
              </w:numPr>
              <w:ind w:left="436"/>
              <w:rPr>
                <w:color w:val="000000" w:themeColor="text1"/>
                <w:sz w:val="32"/>
                <w:szCs w:val="32"/>
              </w:rPr>
            </w:pPr>
            <w:r w:rsidRPr="00593147">
              <w:rPr>
                <w:b/>
                <w:bCs w:val="0"/>
                <w:sz w:val="32"/>
                <w:szCs w:val="32"/>
              </w:rPr>
              <w:t>Match words with deeds</w:t>
            </w:r>
            <w:r w:rsidR="00D647B8">
              <w:rPr>
                <w:b/>
                <w:bCs w:val="0"/>
                <w:sz w:val="32"/>
                <w:szCs w:val="32"/>
              </w:rPr>
              <w:t>.</w:t>
            </w:r>
          </w:p>
          <w:p w14:paraId="1AC9D1D9" w14:textId="289BB01F" w:rsidR="00593147" w:rsidRPr="00593147" w:rsidRDefault="00FE13AC" w:rsidP="00593147">
            <w:pPr>
              <w:pStyle w:val="ListParagraph"/>
              <w:numPr>
                <w:ilvl w:val="0"/>
                <w:numId w:val="5"/>
              </w:numPr>
              <w:ind w:left="436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bCs w:val="0"/>
                <w:sz w:val="32"/>
                <w:szCs w:val="32"/>
              </w:rPr>
              <w:t xml:space="preserve">Be good actors. </w:t>
            </w:r>
            <w:r w:rsidRPr="00FE13AC">
              <w:rPr>
                <w:sz w:val="32"/>
                <w:szCs w:val="32"/>
              </w:rPr>
              <w:t>Value and</w:t>
            </w:r>
            <w:r>
              <w:rPr>
                <w:b/>
                <w:bCs w:val="0"/>
                <w:sz w:val="32"/>
                <w:szCs w:val="32"/>
              </w:rPr>
              <w:t xml:space="preserve"> </w:t>
            </w:r>
            <w:r w:rsidRPr="00FE13AC">
              <w:rPr>
                <w:sz w:val="32"/>
                <w:szCs w:val="32"/>
              </w:rPr>
              <w:t>m</w:t>
            </w:r>
            <w:r w:rsidR="00593147" w:rsidRPr="00FE13AC">
              <w:rPr>
                <w:sz w:val="32"/>
                <w:szCs w:val="32"/>
              </w:rPr>
              <w:t>onetize artist transactions</w:t>
            </w:r>
            <w:r>
              <w:rPr>
                <w:sz w:val="32"/>
                <w:szCs w:val="32"/>
              </w:rPr>
              <w:t xml:space="preserve"> the same way we do other commercial </w:t>
            </w:r>
            <w:r w:rsidR="0078406D">
              <w:rPr>
                <w:sz w:val="32"/>
                <w:szCs w:val="32"/>
              </w:rPr>
              <w:t xml:space="preserve">and community </w:t>
            </w:r>
            <w:r>
              <w:rPr>
                <w:sz w:val="32"/>
                <w:szCs w:val="32"/>
              </w:rPr>
              <w:t>partners</w:t>
            </w:r>
            <w:r w:rsidR="00D647B8" w:rsidRPr="00D647B8">
              <w:rPr>
                <w:sz w:val="32"/>
                <w:szCs w:val="32"/>
              </w:rPr>
              <w:t>; pay artist fees</w:t>
            </w:r>
            <w:r w:rsidR="00B37C1A">
              <w:rPr>
                <w:sz w:val="32"/>
                <w:szCs w:val="32"/>
              </w:rPr>
              <w:t>.</w:t>
            </w:r>
          </w:p>
        </w:tc>
      </w:tr>
      <w:tr w:rsidR="006A6C60" w:rsidRPr="00144D1B" w14:paraId="79786776" w14:textId="77777777" w:rsidTr="004F5DDA">
        <w:trPr>
          <w:trHeight w:val="542"/>
        </w:trPr>
        <w:tc>
          <w:tcPr>
            <w:tcW w:w="92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385623" w:themeFill="accent6" w:themeFillShade="80"/>
          </w:tcPr>
          <w:p w14:paraId="1965C871" w14:textId="77777777" w:rsidR="006A6C60" w:rsidRDefault="006A6C60" w:rsidP="006A6C60">
            <w:pPr>
              <w:rPr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C75610" w14:textId="35372995" w:rsidR="006A6C60" w:rsidRDefault="006A6C60" w:rsidP="006A6C60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Collections + </w:t>
            </w:r>
            <w:r w:rsidRPr="00144D1B">
              <w:rPr>
                <w:b/>
                <w:color w:val="FFFFFF" w:themeColor="background1"/>
                <w:sz w:val="32"/>
                <w:szCs w:val="32"/>
              </w:rPr>
              <w:t>Intellectual Property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DDAD9E1" w14:textId="77777777" w:rsidR="006A6C60" w:rsidRDefault="003259A3" w:rsidP="003259A3">
            <w:pPr>
              <w:pStyle w:val="ListParagraph"/>
              <w:numPr>
                <w:ilvl w:val="0"/>
                <w:numId w:val="12"/>
              </w:numPr>
              <w:ind w:left="440" w:hanging="27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Do our collections reflect our communities?</w:t>
            </w:r>
          </w:p>
          <w:p w14:paraId="343ACAF5" w14:textId="77777777" w:rsidR="003259A3" w:rsidRDefault="003259A3" w:rsidP="003259A3">
            <w:pPr>
              <w:pStyle w:val="ListParagraph"/>
              <w:numPr>
                <w:ilvl w:val="0"/>
                <w:numId w:val="12"/>
              </w:numPr>
              <w:ind w:left="440" w:hanging="27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How could our collections be more aspirational?</w:t>
            </w:r>
          </w:p>
          <w:p w14:paraId="2A3D9ACD" w14:textId="0EB434B8" w:rsidR="003259A3" w:rsidRPr="003259A3" w:rsidRDefault="003259A3" w:rsidP="003259A3">
            <w:pPr>
              <w:pStyle w:val="ListParagraph"/>
              <w:numPr>
                <w:ilvl w:val="0"/>
                <w:numId w:val="12"/>
              </w:numPr>
              <w:ind w:left="440" w:hanging="27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Is our policy deck current?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DC6AD3" w14:textId="77777777" w:rsidR="001735A4" w:rsidRDefault="001735A4" w:rsidP="003259A3">
            <w:pPr>
              <w:pStyle w:val="ListParagraph"/>
              <w:numPr>
                <w:ilvl w:val="0"/>
                <w:numId w:val="11"/>
              </w:numPr>
              <w:ind w:hanging="290"/>
              <w:rPr>
                <w:b/>
                <w:bCs w:val="0"/>
                <w:color w:val="000000" w:themeColor="text1"/>
                <w:sz w:val="32"/>
                <w:szCs w:val="32"/>
              </w:rPr>
            </w:pPr>
            <w:r w:rsidRPr="001735A4">
              <w:rPr>
                <w:b/>
                <w:bCs w:val="0"/>
                <w:color w:val="000000" w:themeColor="text1"/>
                <w:sz w:val="32"/>
                <w:szCs w:val="32"/>
              </w:rPr>
              <w:t xml:space="preserve">Train </w:t>
            </w:r>
            <w:r w:rsidR="003259A3">
              <w:rPr>
                <w:b/>
                <w:bCs w:val="0"/>
                <w:color w:val="000000" w:themeColor="text1"/>
                <w:sz w:val="32"/>
                <w:szCs w:val="32"/>
              </w:rPr>
              <w:t xml:space="preserve">all </w:t>
            </w:r>
            <w:r w:rsidRPr="001735A4">
              <w:rPr>
                <w:b/>
                <w:bCs w:val="0"/>
                <w:color w:val="000000" w:themeColor="text1"/>
                <w:sz w:val="32"/>
                <w:szCs w:val="32"/>
              </w:rPr>
              <w:t xml:space="preserve">Board volunteers </w:t>
            </w:r>
            <w:r>
              <w:rPr>
                <w:b/>
                <w:bCs w:val="0"/>
                <w:color w:val="000000" w:themeColor="text1"/>
                <w:sz w:val="32"/>
                <w:szCs w:val="32"/>
              </w:rPr>
              <w:t xml:space="preserve">in their roles </w:t>
            </w:r>
            <w:r w:rsidRPr="001735A4">
              <w:rPr>
                <w:b/>
                <w:bCs w:val="0"/>
                <w:color w:val="000000" w:themeColor="text1"/>
                <w:sz w:val="32"/>
                <w:szCs w:val="32"/>
              </w:rPr>
              <w:t>as museum fiduciary trustees</w:t>
            </w:r>
          </w:p>
          <w:p w14:paraId="05BBA566" w14:textId="77777777" w:rsidR="003259A3" w:rsidRDefault="003259A3" w:rsidP="003259A3">
            <w:pPr>
              <w:pStyle w:val="ListParagraph"/>
              <w:numPr>
                <w:ilvl w:val="0"/>
                <w:numId w:val="11"/>
              </w:numPr>
              <w:ind w:hanging="290"/>
              <w:rPr>
                <w:color w:val="000000" w:themeColor="text1"/>
                <w:sz w:val="32"/>
                <w:szCs w:val="32"/>
              </w:rPr>
            </w:pPr>
            <w:r w:rsidRPr="003259A3">
              <w:rPr>
                <w:color w:val="000000" w:themeColor="text1"/>
                <w:sz w:val="32"/>
                <w:szCs w:val="32"/>
              </w:rPr>
              <w:t>Share in conversations about intellectual property</w:t>
            </w:r>
          </w:p>
          <w:p w14:paraId="18686F09" w14:textId="399551F8" w:rsidR="003259A3" w:rsidRPr="003259A3" w:rsidRDefault="003259A3" w:rsidP="003259A3">
            <w:pPr>
              <w:pStyle w:val="ListParagraph"/>
              <w:numPr>
                <w:ilvl w:val="0"/>
                <w:numId w:val="11"/>
              </w:numPr>
              <w:ind w:hanging="29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Review policies annually</w:t>
            </w:r>
          </w:p>
        </w:tc>
      </w:tr>
      <w:tr w:rsidR="006A6C60" w:rsidRPr="00144D1B" w14:paraId="11B2BD6F" w14:textId="77777777" w:rsidTr="004F5DDA">
        <w:trPr>
          <w:trHeight w:val="542"/>
        </w:trPr>
        <w:tc>
          <w:tcPr>
            <w:tcW w:w="92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385623" w:themeFill="accent6" w:themeFillShade="80"/>
          </w:tcPr>
          <w:p w14:paraId="02F38005" w14:textId="77777777" w:rsidR="006A6C60" w:rsidRPr="00144D1B" w:rsidRDefault="006A6C60" w:rsidP="006A6C60">
            <w:pPr>
              <w:rPr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07DF24" w14:textId="033E9428" w:rsidR="006A6C60" w:rsidRDefault="001735A4" w:rsidP="006A6C60">
            <w:pPr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Resource base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28429599" w14:textId="2B3FBCA6" w:rsidR="006A6C60" w:rsidRPr="00593147" w:rsidRDefault="001735A4" w:rsidP="00D647B8">
            <w:pPr>
              <w:pStyle w:val="ListParagraph"/>
              <w:numPr>
                <w:ilvl w:val="0"/>
                <w:numId w:val="6"/>
              </w:numPr>
              <w:ind w:left="449" w:hanging="268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How are we financially scaled for future community needs?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8E275B" w14:textId="77777777" w:rsidR="006A6C60" w:rsidRDefault="003259A3" w:rsidP="007667A5">
            <w:pPr>
              <w:pStyle w:val="ListParagraph"/>
              <w:numPr>
                <w:ilvl w:val="0"/>
                <w:numId w:val="6"/>
              </w:numPr>
              <w:ind w:left="436" w:hanging="366"/>
              <w:rPr>
                <w:b/>
                <w:bCs w:val="0"/>
                <w:color w:val="000000" w:themeColor="text1"/>
                <w:sz w:val="32"/>
                <w:szCs w:val="32"/>
              </w:rPr>
            </w:pPr>
            <w:r w:rsidRPr="003259A3">
              <w:rPr>
                <w:b/>
                <w:bCs w:val="0"/>
                <w:color w:val="000000" w:themeColor="text1"/>
                <w:sz w:val="32"/>
                <w:szCs w:val="32"/>
              </w:rPr>
              <w:t>Business continuity planning</w:t>
            </w:r>
          </w:p>
          <w:p w14:paraId="6108656E" w14:textId="079A9FA2" w:rsidR="004A5EF6" w:rsidRPr="004A5EF6" w:rsidRDefault="004A5EF6" w:rsidP="007667A5">
            <w:pPr>
              <w:pStyle w:val="ListParagraph"/>
              <w:numPr>
                <w:ilvl w:val="0"/>
                <w:numId w:val="6"/>
              </w:numPr>
              <w:ind w:left="436" w:hanging="366"/>
              <w:rPr>
                <w:color w:val="000000" w:themeColor="text1"/>
                <w:sz w:val="32"/>
                <w:szCs w:val="32"/>
              </w:rPr>
            </w:pPr>
            <w:r w:rsidRPr="004A5EF6">
              <w:rPr>
                <w:color w:val="000000" w:themeColor="text1"/>
                <w:sz w:val="32"/>
                <w:szCs w:val="32"/>
              </w:rPr>
              <w:t>Prepare for lower minimum projections</w:t>
            </w:r>
          </w:p>
        </w:tc>
      </w:tr>
      <w:tr w:rsidR="006A6C60" w:rsidRPr="00144D1B" w14:paraId="361CA7D2" w14:textId="77777777" w:rsidTr="004F5DDA">
        <w:trPr>
          <w:trHeight w:val="542"/>
        </w:trPr>
        <w:tc>
          <w:tcPr>
            <w:tcW w:w="92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385623" w:themeFill="accent6" w:themeFillShade="80"/>
          </w:tcPr>
          <w:p w14:paraId="050FB22C" w14:textId="77777777" w:rsidR="006A6C60" w:rsidRPr="00144D1B" w:rsidRDefault="006A6C60" w:rsidP="006A6C60">
            <w:pPr>
              <w:rPr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4B8A8A" w14:textId="74E2BB6D" w:rsidR="006A6C60" w:rsidRPr="00144D1B" w:rsidRDefault="003A4516" w:rsidP="006A6C60">
            <w:pPr>
              <w:rPr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Capital, f</w:t>
            </w:r>
            <w:r w:rsidR="006A6C60" w:rsidRPr="00144D1B">
              <w:rPr>
                <w:b/>
                <w:color w:val="FFFFFF" w:themeColor="background1"/>
                <w:sz w:val="32"/>
                <w:szCs w:val="32"/>
              </w:rPr>
              <w:t>acilities</w:t>
            </w:r>
            <w:r w:rsidR="00C31FBB">
              <w:rPr>
                <w:b/>
                <w:color w:val="FFFFFF" w:themeColor="background1"/>
                <w:sz w:val="32"/>
                <w:szCs w:val="32"/>
              </w:rPr>
              <w:t xml:space="preserve">, </w:t>
            </w:r>
            <w:r w:rsidR="00414018">
              <w:rPr>
                <w:b/>
                <w:color w:val="FFFFFF" w:themeColor="background1"/>
                <w:sz w:val="32"/>
                <w:szCs w:val="32"/>
              </w:rPr>
              <w:t>equipment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7823AB44" w14:textId="77777777" w:rsidR="003259A3" w:rsidRDefault="003A4516" w:rsidP="003A4516">
            <w:pPr>
              <w:pStyle w:val="ListParagraph"/>
              <w:numPr>
                <w:ilvl w:val="0"/>
                <w:numId w:val="10"/>
              </w:numPr>
              <w:ind w:left="440" w:hanging="270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32"/>
                <w:szCs w:val="32"/>
                <w:lang w:val="en-US"/>
              </w:rPr>
              <w:t>Are we physically scaled for future community needs?</w:t>
            </w:r>
          </w:p>
          <w:p w14:paraId="3589AD6F" w14:textId="095DC6AD" w:rsidR="006A6C60" w:rsidRPr="003A4516" w:rsidRDefault="003259A3" w:rsidP="003A4516">
            <w:pPr>
              <w:pStyle w:val="ListParagraph"/>
              <w:numPr>
                <w:ilvl w:val="0"/>
                <w:numId w:val="10"/>
              </w:numPr>
              <w:ind w:left="440" w:hanging="270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32"/>
                <w:szCs w:val="32"/>
                <w:lang w:val="en-US"/>
              </w:rPr>
              <w:lastRenderedPageBreak/>
              <w:t>Can we take care of our collections going forward?</w:t>
            </w:r>
            <w:r w:rsidR="003A4516">
              <w:rPr>
                <w:color w:val="000000" w:themeColor="text1"/>
                <w:sz w:val="32"/>
                <w:szCs w:val="32"/>
                <w:lang w:val="en-US"/>
              </w:rPr>
              <w:t xml:space="preserve">  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B6273B" w14:textId="0B865B24" w:rsidR="006A6C60" w:rsidRPr="00414018" w:rsidRDefault="003A4516" w:rsidP="00414018">
            <w:pPr>
              <w:pStyle w:val="ListParagraph"/>
              <w:numPr>
                <w:ilvl w:val="0"/>
                <w:numId w:val="8"/>
              </w:numPr>
              <w:ind w:left="340" w:hanging="270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32"/>
                <w:szCs w:val="32"/>
                <w:lang w:val="en-US"/>
              </w:rPr>
              <w:lastRenderedPageBreak/>
              <w:t xml:space="preserve">Prepare for </w:t>
            </w:r>
            <w:r w:rsidR="006A6C60" w:rsidRPr="00414018">
              <w:rPr>
                <w:color w:val="000000" w:themeColor="text1"/>
                <w:sz w:val="32"/>
                <w:szCs w:val="32"/>
                <w:lang w:val="en-US"/>
              </w:rPr>
              <w:t>strategic investment from government</w:t>
            </w:r>
          </w:p>
          <w:p w14:paraId="062A928E" w14:textId="72BC3E4D" w:rsidR="00414018" w:rsidRDefault="003A4516" w:rsidP="00414018">
            <w:pPr>
              <w:pStyle w:val="ListParagraph"/>
              <w:numPr>
                <w:ilvl w:val="0"/>
                <w:numId w:val="8"/>
              </w:numPr>
              <w:ind w:left="43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Get </w:t>
            </w:r>
            <w:r w:rsidR="00414018" w:rsidRPr="00414018">
              <w:rPr>
                <w:color w:val="000000" w:themeColor="text1"/>
                <w:sz w:val="32"/>
                <w:szCs w:val="32"/>
              </w:rPr>
              <w:t>digital</w:t>
            </w:r>
          </w:p>
          <w:p w14:paraId="0F2AA2CB" w14:textId="045412CB" w:rsidR="00414018" w:rsidRPr="00414018" w:rsidRDefault="00414018" w:rsidP="00414018">
            <w:pPr>
              <w:pStyle w:val="ListParagraph"/>
              <w:numPr>
                <w:ilvl w:val="0"/>
                <w:numId w:val="8"/>
              </w:numPr>
              <w:ind w:left="430"/>
              <w:rPr>
                <w:color w:val="000000" w:themeColor="text1"/>
                <w:sz w:val="32"/>
                <w:szCs w:val="32"/>
              </w:rPr>
            </w:pPr>
            <w:r w:rsidRPr="00414018">
              <w:rPr>
                <w:color w:val="000000" w:themeColor="text1"/>
                <w:sz w:val="32"/>
                <w:szCs w:val="32"/>
              </w:rPr>
              <w:lastRenderedPageBreak/>
              <w:t>Make</w:t>
            </w:r>
            <w:r w:rsidR="003A4516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414018">
              <w:rPr>
                <w:color w:val="000000" w:themeColor="text1"/>
                <w:sz w:val="32"/>
                <w:szCs w:val="32"/>
              </w:rPr>
              <w:t>do</w:t>
            </w:r>
            <w:r w:rsidR="003A4516">
              <w:rPr>
                <w:color w:val="000000" w:themeColor="text1"/>
                <w:sz w:val="32"/>
                <w:szCs w:val="32"/>
              </w:rPr>
              <w:t xml:space="preserve"> +</w:t>
            </w:r>
            <w:r w:rsidRPr="00414018">
              <w:rPr>
                <w:color w:val="000000" w:themeColor="text1"/>
                <w:sz w:val="32"/>
                <w:szCs w:val="32"/>
              </w:rPr>
              <w:t xml:space="preserve"> innovate with what you have</w:t>
            </w:r>
          </w:p>
          <w:p w14:paraId="230EAE78" w14:textId="6F62E9F4" w:rsidR="00414018" w:rsidRPr="00144D1B" w:rsidRDefault="00414018" w:rsidP="006A6C60">
            <w:pPr>
              <w:rPr>
                <w:color w:val="000000" w:themeColor="text1"/>
                <w:sz w:val="32"/>
                <w:szCs w:val="32"/>
                <w:lang w:val="en-US"/>
              </w:rPr>
            </w:pPr>
          </w:p>
        </w:tc>
      </w:tr>
    </w:tbl>
    <w:p w14:paraId="41EC2745" w14:textId="77777777" w:rsidR="00935BDB" w:rsidRDefault="004A5EF6" w:rsidP="00593147"/>
    <w:sectPr w:rsidR="00935BDB" w:rsidSect="00DD4202">
      <w:pgSz w:w="15840" w:h="12240" w:orient="landscape"/>
      <w:pgMar w:top="72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0BE1"/>
    <w:multiLevelType w:val="hybridMultilevel"/>
    <w:tmpl w:val="C6BA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465E"/>
    <w:multiLevelType w:val="hybridMultilevel"/>
    <w:tmpl w:val="B2B67DB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F320169"/>
    <w:multiLevelType w:val="hybridMultilevel"/>
    <w:tmpl w:val="9F18C7E4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26BE744D"/>
    <w:multiLevelType w:val="hybridMultilevel"/>
    <w:tmpl w:val="F4E0FCE2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275C2760"/>
    <w:multiLevelType w:val="hybridMultilevel"/>
    <w:tmpl w:val="1DB4D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73762E"/>
    <w:multiLevelType w:val="hybridMultilevel"/>
    <w:tmpl w:val="3EB06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710F7D"/>
    <w:multiLevelType w:val="hybridMultilevel"/>
    <w:tmpl w:val="E4F8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E4265"/>
    <w:multiLevelType w:val="hybridMultilevel"/>
    <w:tmpl w:val="06962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9F1820"/>
    <w:multiLevelType w:val="hybridMultilevel"/>
    <w:tmpl w:val="1164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F2624"/>
    <w:multiLevelType w:val="hybridMultilevel"/>
    <w:tmpl w:val="F0EA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31F3B"/>
    <w:multiLevelType w:val="hybridMultilevel"/>
    <w:tmpl w:val="60CA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26E04"/>
    <w:multiLevelType w:val="hybridMultilevel"/>
    <w:tmpl w:val="B466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1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1B"/>
    <w:rsid w:val="00052096"/>
    <w:rsid w:val="000A09A9"/>
    <w:rsid w:val="000B1065"/>
    <w:rsid w:val="000D47AC"/>
    <w:rsid w:val="001122FC"/>
    <w:rsid w:val="00144D1B"/>
    <w:rsid w:val="001735A4"/>
    <w:rsid w:val="001B27F0"/>
    <w:rsid w:val="001B2885"/>
    <w:rsid w:val="001E6A0D"/>
    <w:rsid w:val="001F3664"/>
    <w:rsid w:val="00200B4A"/>
    <w:rsid w:val="00286E1D"/>
    <w:rsid w:val="002C7E48"/>
    <w:rsid w:val="002E5EFC"/>
    <w:rsid w:val="003259A3"/>
    <w:rsid w:val="00372777"/>
    <w:rsid w:val="003A4516"/>
    <w:rsid w:val="003D748D"/>
    <w:rsid w:val="00411C33"/>
    <w:rsid w:val="00414018"/>
    <w:rsid w:val="004A5EF6"/>
    <w:rsid w:val="004E1137"/>
    <w:rsid w:val="004F5DDA"/>
    <w:rsid w:val="00521686"/>
    <w:rsid w:val="00552D6F"/>
    <w:rsid w:val="005711DF"/>
    <w:rsid w:val="00593147"/>
    <w:rsid w:val="00595F62"/>
    <w:rsid w:val="005A64EF"/>
    <w:rsid w:val="005D709A"/>
    <w:rsid w:val="005E6572"/>
    <w:rsid w:val="00692AD0"/>
    <w:rsid w:val="00694AC4"/>
    <w:rsid w:val="006A6C60"/>
    <w:rsid w:val="0070125A"/>
    <w:rsid w:val="00726576"/>
    <w:rsid w:val="00761FB0"/>
    <w:rsid w:val="007667A5"/>
    <w:rsid w:val="0078406D"/>
    <w:rsid w:val="007C646D"/>
    <w:rsid w:val="008A6B6E"/>
    <w:rsid w:val="00971806"/>
    <w:rsid w:val="00A2194C"/>
    <w:rsid w:val="00A61856"/>
    <w:rsid w:val="00B05C9D"/>
    <w:rsid w:val="00B37C1A"/>
    <w:rsid w:val="00B45236"/>
    <w:rsid w:val="00BC657F"/>
    <w:rsid w:val="00BD4D44"/>
    <w:rsid w:val="00BD6F98"/>
    <w:rsid w:val="00BE2450"/>
    <w:rsid w:val="00C31FBB"/>
    <w:rsid w:val="00D23BDD"/>
    <w:rsid w:val="00D23D5A"/>
    <w:rsid w:val="00D647B8"/>
    <w:rsid w:val="00D74348"/>
    <w:rsid w:val="00D913DB"/>
    <w:rsid w:val="00DD4202"/>
    <w:rsid w:val="00E47007"/>
    <w:rsid w:val="00F357C7"/>
    <w:rsid w:val="00F8590E"/>
    <w:rsid w:val="00FE13AC"/>
    <w:rsid w:val="00F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3DCF0"/>
  <w15:chartTrackingRefBased/>
  <w15:docId w15:val="{CB4BC550-D685-4A6B-B8A5-56F0470A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Helvetica"/>
        <w:bCs/>
        <w:color w:val="1F1F1F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Demetra Christakos</dc:creator>
  <cp:keywords/>
  <dc:description/>
  <cp:lastModifiedBy>Director</cp:lastModifiedBy>
  <cp:revision>13</cp:revision>
  <dcterms:created xsi:type="dcterms:W3CDTF">2020-07-10T17:28:00Z</dcterms:created>
  <dcterms:modified xsi:type="dcterms:W3CDTF">2020-07-10T17:56:00Z</dcterms:modified>
</cp:coreProperties>
</file>